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2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3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4.xml" ContentType="application/vnd.openxmlformats-officedocument.themeOverrid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theme/themeOverride5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3E2" w:rsidRPr="0082039C" w:rsidRDefault="007533E2" w:rsidP="007533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39C">
        <w:rPr>
          <w:rFonts w:ascii="Times New Roman" w:hAnsi="Times New Roman" w:cs="Times New Roman"/>
          <w:b/>
          <w:sz w:val="24"/>
          <w:szCs w:val="24"/>
        </w:rPr>
        <w:t>Результаты анкетирования</w:t>
      </w:r>
    </w:p>
    <w:p w:rsidR="007533E2" w:rsidRPr="004943E0" w:rsidRDefault="007533E2" w:rsidP="007533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39C">
        <w:rPr>
          <w:rFonts w:ascii="Times New Roman" w:hAnsi="Times New Roman" w:cs="Times New Roman"/>
          <w:b/>
          <w:sz w:val="24"/>
          <w:szCs w:val="24"/>
        </w:rPr>
        <w:t xml:space="preserve">по оценке обучающимися </w:t>
      </w:r>
      <w:r w:rsidRPr="00BC669B">
        <w:rPr>
          <w:rFonts w:ascii="Times New Roman" w:hAnsi="Times New Roman" w:cs="Times New Roman"/>
          <w:b/>
          <w:sz w:val="24"/>
          <w:szCs w:val="24"/>
        </w:rPr>
        <w:t xml:space="preserve">качества преподавания дисциплин (модулей) и профессионального мастерства преподавателей </w:t>
      </w:r>
      <w:r w:rsidR="0095308D">
        <w:rPr>
          <w:rFonts w:ascii="Times New Roman" w:hAnsi="Times New Roman" w:cs="Times New Roman"/>
          <w:b/>
          <w:sz w:val="24"/>
          <w:szCs w:val="24"/>
        </w:rPr>
        <w:t xml:space="preserve">Владимирского филиала </w:t>
      </w:r>
      <w:r>
        <w:rPr>
          <w:rFonts w:ascii="Times New Roman" w:hAnsi="Times New Roman" w:cs="Times New Roman"/>
          <w:b/>
          <w:sz w:val="24"/>
          <w:szCs w:val="24"/>
        </w:rPr>
        <w:t>Российского университета кооперации по программе</w:t>
      </w:r>
      <w:r w:rsidRPr="003A64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308D">
        <w:rPr>
          <w:rFonts w:ascii="Times New Roman" w:hAnsi="Times New Roman" w:cs="Times New Roman"/>
          <w:b/>
          <w:sz w:val="24"/>
          <w:szCs w:val="24"/>
        </w:rPr>
        <w:t xml:space="preserve">Менеджмент, направленность Финансовый менеджмент </w:t>
      </w:r>
      <w:r w:rsidR="0095308D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2025 год</w:t>
      </w:r>
      <w:r w:rsidRPr="0082039C">
        <w:rPr>
          <w:rFonts w:ascii="Times New Roman" w:hAnsi="Times New Roman" w:cs="Times New Roman"/>
          <w:b/>
          <w:sz w:val="24"/>
          <w:szCs w:val="24"/>
        </w:rPr>
        <w:t>)</w:t>
      </w:r>
    </w:p>
    <w:p w:rsidR="007533E2" w:rsidRDefault="007533E2" w:rsidP="007533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33E2" w:rsidRPr="00E7066C" w:rsidRDefault="007533E2" w:rsidP="00753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2025 году</w:t>
      </w:r>
      <w:r w:rsidRPr="00DE4B08">
        <w:rPr>
          <w:rFonts w:ascii="Times New Roman" w:hAnsi="Times New Roman" w:cs="Times New Roman"/>
          <w:sz w:val="24"/>
          <w:szCs w:val="24"/>
        </w:rPr>
        <w:t xml:space="preserve"> в Российском университете кооперации </w:t>
      </w:r>
      <w:r>
        <w:rPr>
          <w:rFonts w:ascii="Times New Roman" w:hAnsi="Times New Roman" w:cs="Times New Roman"/>
          <w:sz w:val="24"/>
          <w:szCs w:val="24"/>
        </w:rPr>
        <w:t xml:space="preserve">в рамках реализации внутренней системы оценки качества образования </w:t>
      </w:r>
      <w:r w:rsidRPr="00DE4B08">
        <w:rPr>
          <w:rFonts w:ascii="Times New Roman" w:hAnsi="Times New Roman" w:cs="Times New Roman"/>
          <w:sz w:val="24"/>
          <w:szCs w:val="24"/>
        </w:rPr>
        <w:t xml:space="preserve">было проведено анкетирование обучающихся по </w:t>
      </w:r>
      <w:r w:rsidRPr="0050234C">
        <w:rPr>
          <w:rFonts w:ascii="Times New Roman" w:hAnsi="Times New Roman" w:cs="Times New Roman"/>
          <w:sz w:val="24"/>
          <w:szCs w:val="24"/>
        </w:rPr>
        <w:t xml:space="preserve">программе </w:t>
      </w:r>
      <w:r w:rsidR="0095308D" w:rsidRPr="0095308D">
        <w:rPr>
          <w:rFonts w:ascii="Times New Roman" w:hAnsi="Times New Roman" w:cs="Times New Roman"/>
          <w:i/>
          <w:sz w:val="24"/>
          <w:szCs w:val="24"/>
        </w:rPr>
        <w:t>38.03.02 Менеджмент, направленность Финансовый менеджмент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целью оценки качества преподавания дисциплин (модулей) и профессионального мастерства преподавателей Университета, в котором приняли участие (количество) респондентов.</w:t>
      </w:r>
      <w:r w:rsidRPr="00E706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Обучающиеся оценивали качества преподавания и профессиональное мастерство преподавателей за первое полугодие 2024-2025 учебного года.</w:t>
      </w:r>
    </w:p>
    <w:p w:rsidR="007533E2" w:rsidRDefault="007533E2" w:rsidP="00753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анкетирования были получены следующие данные:</w:t>
      </w:r>
    </w:p>
    <w:p w:rsidR="00BD35A2" w:rsidRDefault="00BD35A2" w:rsidP="009530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Преподаватель излагает материал ясно, доступно (разъясняет сложные места, выделяет главные вопросы)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9417DC">
        <w:rPr>
          <w:rFonts w:ascii="Times New Roman" w:hAnsi="Times New Roman"/>
          <w:sz w:val="24"/>
          <w:szCs w:val="24"/>
          <w:lang w:eastAsia="ru-RU"/>
        </w:rPr>
        <w:t>всегда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95308D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 w:rsidRPr="009417DC">
        <w:rPr>
          <w:rFonts w:ascii="Times New Roman" w:hAnsi="Times New Roman"/>
          <w:sz w:val="24"/>
          <w:szCs w:val="24"/>
          <w:lang w:eastAsia="ru-RU"/>
        </w:rPr>
        <w:t>в 50% случаях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95308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 w:rsidRPr="009417DC">
        <w:rPr>
          <w:rFonts w:ascii="Times New Roman" w:hAnsi="Times New Roman"/>
          <w:sz w:val="24"/>
          <w:szCs w:val="24"/>
          <w:lang w:eastAsia="ru-RU"/>
        </w:rPr>
        <w:t>редко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95308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%: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BD35A2" w:rsidTr="00F5077C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5A2" w:rsidRDefault="00BD35A2" w:rsidP="0095308D">
            <w:pPr>
              <w:tabs>
                <w:tab w:val="left" w:pos="28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  <w14:ligatures w14:val="none"/>
              </w:rPr>
              <w:drawing>
                <wp:inline distT="0" distB="0" distL="0" distR="0" wp14:anchorId="0781B7DA" wp14:editId="1676D8B3">
                  <wp:extent cx="3896426" cy="1985750"/>
                  <wp:effectExtent l="0" t="0" r="8890" b="14605"/>
                  <wp:docPr id="38" name="Диаграмма 3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</w:tbl>
    <w:p w:rsidR="00BD35A2" w:rsidRDefault="00370381" w:rsidP="0095308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2</w:t>
      </w:r>
      <w:r w:rsidR="00BD35A2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BD35A2">
        <w:rPr>
          <w:rFonts w:ascii="Times New Roman" w:eastAsia="Times New Roman" w:hAnsi="Times New Roman"/>
          <w:bCs/>
          <w:sz w:val="24"/>
          <w:szCs w:val="24"/>
          <w:lang w:eastAsia="ru-RU"/>
        </w:rPr>
        <w:t>Преподаватель постоянно поддерживает интерес к предмету, следит за реакцией аудитории, побуждает к дискуссии:</w:t>
      </w:r>
      <w:r w:rsidRPr="00370381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всегда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95308D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в 50% случаях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95308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редко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95308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</w:t>
      </w:r>
      <w:r w:rsidR="00BD35A2">
        <w:rPr>
          <w:rFonts w:ascii="Times New Roman" w:hAnsi="Times New Roman" w:cs="Times New Roman"/>
          <w:sz w:val="24"/>
          <w:szCs w:val="24"/>
        </w:rPr>
        <w:t>:</w:t>
      </w:r>
    </w:p>
    <w:p w:rsidR="00BD35A2" w:rsidRDefault="0095308D" w:rsidP="00953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684DA0B4" wp14:editId="051AFD0D">
            <wp:extent cx="3896426" cy="1985750"/>
            <wp:effectExtent l="0" t="0" r="8890" b="1460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D35A2" w:rsidRDefault="00370381" w:rsidP="009530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he-IL"/>
        </w:rPr>
        <w:t>3</w:t>
      </w:r>
      <w:r w:rsidR="00BD35A2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BD35A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Преподаватель стимулирует самообразование, развитие аналитических способностей и личностных качеств: </w:t>
      </w:r>
      <w:r>
        <w:rPr>
          <w:rFonts w:ascii="Times New Roman" w:hAnsi="Times New Roman"/>
          <w:sz w:val="24"/>
          <w:szCs w:val="24"/>
          <w:lang w:eastAsia="ru-RU"/>
        </w:rPr>
        <w:t xml:space="preserve">всегда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95308D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в 50% случаях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95308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редко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95308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BD35A2" w:rsidRDefault="0095308D" w:rsidP="00BD35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lastRenderedPageBreak/>
        <w:drawing>
          <wp:inline distT="0" distB="0" distL="0" distR="0" wp14:anchorId="684DA0B4" wp14:editId="051AFD0D">
            <wp:extent cx="3896426" cy="1985750"/>
            <wp:effectExtent l="0" t="0" r="8890" b="1460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BD35A2" w:rsidRDefault="00370381" w:rsidP="009530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he-IL"/>
        </w:rPr>
        <w:t>4</w:t>
      </w:r>
      <w:r w:rsidR="00BD35A2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BD35A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Преподаватель эффективно использует время на занятиях: </w:t>
      </w:r>
      <w:r>
        <w:rPr>
          <w:rFonts w:ascii="Times New Roman" w:hAnsi="Times New Roman"/>
          <w:sz w:val="24"/>
          <w:szCs w:val="24"/>
          <w:lang w:eastAsia="ru-RU"/>
        </w:rPr>
        <w:t xml:space="preserve">всегда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95308D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в 50% случаях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95308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редко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95308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BD35A2" w:rsidRDefault="0095308D" w:rsidP="00953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684DA0B4" wp14:editId="051AFD0D">
            <wp:extent cx="3896426" cy="1985750"/>
            <wp:effectExtent l="0" t="0" r="8890" b="1460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BD35A2" w:rsidRDefault="00370381" w:rsidP="0095308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5</w:t>
      </w:r>
      <w:r w:rsidR="00BD35A2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BD35A2">
        <w:rPr>
          <w:rFonts w:ascii="Times New Roman" w:eastAsia="Times New Roman" w:hAnsi="Times New Roman"/>
          <w:bCs/>
          <w:sz w:val="24"/>
          <w:szCs w:val="24"/>
          <w:lang w:eastAsia="ru-RU"/>
        </w:rPr>
        <w:t>Преподаватель излагает материал на современном уровне, демонстрирует владение современными информационными технологиями:</w:t>
      </w:r>
      <w:r w:rsidR="00BD35A2" w:rsidRPr="003102DB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всегда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95308D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в 50% случаях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95308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редко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95308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BD35A2" w:rsidRDefault="0095308D" w:rsidP="00953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684DA0B4" wp14:editId="051AFD0D">
            <wp:extent cx="3896426" cy="1985750"/>
            <wp:effectExtent l="0" t="0" r="8890" b="1460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BD35A2" w:rsidRDefault="00370381" w:rsidP="009530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he-IL"/>
        </w:rPr>
        <w:t>6</w:t>
      </w:r>
      <w:r w:rsidR="00BD35A2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BD35A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Преподаватель ориентирует студентов на применение изучаемого материала в будущей профессиональной деятельности: </w:t>
      </w:r>
      <w:r>
        <w:rPr>
          <w:rFonts w:ascii="Times New Roman" w:hAnsi="Times New Roman"/>
          <w:sz w:val="24"/>
          <w:szCs w:val="24"/>
          <w:lang w:eastAsia="ru-RU"/>
        </w:rPr>
        <w:t xml:space="preserve">всегда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95308D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в 50% случаях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95308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редко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95308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BD35A2" w:rsidRDefault="0095308D" w:rsidP="00BD35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lastRenderedPageBreak/>
        <w:drawing>
          <wp:inline distT="0" distB="0" distL="0" distR="0" wp14:anchorId="684DA0B4" wp14:editId="051AFD0D">
            <wp:extent cx="3896426" cy="1985750"/>
            <wp:effectExtent l="0" t="0" r="8890" b="1460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BD35A2" w:rsidRDefault="00370381" w:rsidP="0095308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7</w:t>
      </w:r>
      <w:r w:rsidR="00BD35A2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BD35A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Преподаватель объективен в оценке знаний студентов: </w:t>
      </w:r>
      <w:r>
        <w:rPr>
          <w:rFonts w:ascii="Times New Roman" w:hAnsi="Times New Roman"/>
          <w:sz w:val="24"/>
          <w:szCs w:val="24"/>
          <w:lang w:eastAsia="ru-RU"/>
        </w:rPr>
        <w:t xml:space="preserve">всегда </w:t>
      </w:r>
      <w:r w:rsidR="0095308D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5308D">
        <w:rPr>
          <w:rFonts w:ascii="Times New Roman" w:hAnsi="Times New Roman" w:cs="Times New Roman"/>
          <w:sz w:val="24"/>
          <w:szCs w:val="24"/>
        </w:rPr>
        <w:t>93,3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в 50% случаях </w:t>
      </w:r>
      <w:r w:rsidR="0095308D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5308D">
        <w:rPr>
          <w:rFonts w:ascii="Times New Roman" w:hAnsi="Times New Roman" w:cs="Times New Roman"/>
          <w:sz w:val="24"/>
          <w:szCs w:val="24"/>
        </w:rPr>
        <w:t>6,7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редко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95308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BD35A2" w:rsidRDefault="00370381" w:rsidP="00BD35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5D1655E1" wp14:editId="677234AC">
            <wp:extent cx="3896360" cy="1985645"/>
            <wp:effectExtent l="0" t="0" r="8890" b="14605"/>
            <wp:docPr id="51" name="Диаграмма 5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BD35A2" w:rsidRDefault="00370381" w:rsidP="005E6C4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8</w:t>
      </w:r>
      <w:r w:rsidR="00BD35A2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BD35A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Преподаватель корректен и уважителен в общении со студентами: </w:t>
      </w:r>
      <w:r>
        <w:rPr>
          <w:rFonts w:ascii="Times New Roman" w:hAnsi="Times New Roman"/>
          <w:sz w:val="24"/>
          <w:szCs w:val="24"/>
          <w:lang w:eastAsia="ru-RU"/>
        </w:rPr>
        <w:t xml:space="preserve">всегда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95308D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в 50% случаях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95308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редко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95308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BD35A2" w:rsidRDefault="005E6C46" w:rsidP="005E6C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684DA0B4" wp14:editId="051AFD0D">
            <wp:extent cx="3896426" cy="1985750"/>
            <wp:effectExtent l="0" t="0" r="8890" b="1460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BD35A2" w:rsidRDefault="00370381" w:rsidP="005E6C4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9</w:t>
      </w:r>
      <w:r w:rsidR="00BD35A2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BD35A2">
        <w:rPr>
          <w:rFonts w:ascii="Times New Roman" w:eastAsia="Times New Roman" w:hAnsi="Times New Roman"/>
          <w:bCs/>
          <w:sz w:val="24"/>
          <w:szCs w:val="24"/>
          <w:lang w:eastAsia="ru-RU"/>
        </w:rPr>
        <w:t>Профессиональные и личностные качества соответствуют представлению обучающихся о преподавателе</w:t>
      </w:r>
      <w:r w:rsidR="00BD35A2">
        <w:rPr>
          <w:rFonts w:ascii="Times New Roman" w:hAnsi="Times New Roman"/>
          <w:sz w:val="24"/>
          <w:szCs w:val="24"/>
          <w:lang w:bidi="he-IL"/>
        </w:rPr>
        <w:t xml:space="preserve">: соответствуют </w:t>
      </w:r>
      <w:r w:rsidR="00BD35A2">
        <w:rPr>
          <w:rFonts w:ascii="Times New Roman" w:hAnsi="Times New Roman" w:cs="Times New Roman"/>
          <w:sz w:val="24"/>
          <w:szCs w:val="24"/>
        </w:rPr>
        <w:t xml:space="preserve">− </w:t>
      </w:r>
      <w:r w:rsidR="0095308D">
        <w:rPr>
          <w:rFonts w:ascii="Times New Roman" w:hAnsi="Times New Roman" w:cs="Times New Roman"/>
          <w:sz w:val="24"/>
          <w:szCs w:val="24"/>
        </w:rPr>
        <w:t>100</w:t>
      </w:r>
      <w:r w:rsidR="00BD35A2">
        <w:rPr>
          <w:rFonts w:ascii="Times New Roman" w:hAnsi="Times New Roman" w:cs="Times New Roman"/>
          <w:sz w:val="24"/>
          <w:szCs w:val="24"/>
        </w:rPr>
        <w:t xml:space="preserve">%; частично соответствуют − </w:t>
      </w:r>
      <w:r w:rsidR="0095308D">
        <w:rPr>
          <w:rFonts w:ascii="Times New Roman" w:hAnsi="Times New Roman" w:cs="Times New Roman"/>
          <w:sz w:val="24"/>
          <w:szCs w:val="24"/>
        </w:rPr>
        <w:t>0</w:t>
      </w:r>
      <w:r w:rsidR="00BD35A2"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 w:cs="Times New Roman"/>
          <w:sz w:val="24"/>
          <w:szCs w:val="24"/>
        </w:rPr>
        <w:t xml:space="preserve">не соответствуют − </w:t>
      </w:r>
      <w:r w:rsidR="0095308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</w:t>
      </w:r>
      <w:r w:rsidR="00BD35A2">
        <w:rPr>
          <w:rFonts w:ascii="Times New Roman" w:hAnsi="Times New Roman"/>
          <w:sz w:val="24"/>
          <w:szCs w:val="24"/>
          <w:lang w:eastAsia="ru-RU"/>
        </w:rPr>
        <w:t>:</w:t>
      </w:r>
    </w:p>
    <w:p w:rsidR="00BD35A2" w:rsidRDefault="005E6C46" w:rsidP="00BD35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lastRenderedPageBreak/>
        <w:drawing>
          <wp:inline distT="0" distB="0" distL="0" distR="0" wp14:anchorId="684DA0B4" wp14:editId="051AFD0D">
            <wp:extent cx="3896426" cy="1985750"/>
            <wp:effectExtent l="0" t="0" r="8890" b="1460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BD35A2" w:rsidRDefault="00BD35A2" w:rsidP="00BD35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533E2" w:rsidRDefault="007533E2" w:rsidP="00753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533E2" w:rsidRPr="00B02CE5" w:rsidRDefault="007533E2" w:rsidP="00753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2CE5">
        <w:rPr>
          <w:rFonts w:ascii="Times New Roman" w:hAnsi="Times New Roman" w:cs="Times New Roman"/>
          <w:sz w:val="24"/>
          <w:szCs w:val="24"/>
        </w:rPr>
        <w:t xml:space="preserve">По результатам </w:t>
      </w:r>
      <w:r>
        <w:rPr>
          <w:rFonts w:ascii="Times New Roman" w:hAnsi="Times New Roman" w:cs="Times New Roman"/>
          <w:sz w:val="24"/>
          <w:szCs w:val="24"/>
        </w:rPr>
        <w:t xml:space="preserve">проведенного </w:t>
      </w:r>
      <w:r w:rsidRPr="00B02CE5">
        <w:rPr>
          <w:rFonts w:ascii="Times New Roman" w:hAnsi="Times New Roman" w:cs="Times New Roman"/>
          <w:sz w:val="24"/>
          <w:szCs w:val="24"/>
        </w:rPr>
        <w:t xml:space="preserve">анкетирования можно сделать следующие </w:t>
      </w:r>
      <w:r w:rsidRPr="00093F3C">
        <w:rPr>
          <w:rFonts w:ascii="Times New Roman" w:hAnsi="Times New Roman" w:cs="Times New Roman"/>
          <w:b/>
          <w:sz w:val="24"/>
          <w:szCs w:val="24"/>
        </w:rPr>
        <w:t>выводы</w:t>
      </w:r>
      <w:r w:rsidRPr="00B02CE5">
        <w:rPr>
          <w:rFonts w:ascii="Times New Roman" w:hAnsi="Times New Roman" w:cs="Times New Roman"/>
          <w:sz w:val="24"/>
          <w:szCs w:val="24"/>
        </w:rPr>
        <w:t>:</w:t>
      </w:r>
    </w:p>
    <w:p w:rsidR="007533E2" w:rsidRDefault="007533E2" w:rsidP="00753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5E6C46">
        <w:rPr>
          <w:rFonts w:ascii="Times New Roman" w:hAnsi="Times New Roman" w:cs="Times New Roman"/>
          <w:sz w:val="24"/>
          <w:szCs w:val="24"/>
        </w:rPr>
        <w:t>Качество преподавания оценивается обучающимися на высоком уровне.</w:t>
      </w:r>
    </w:p>
    <w:p w:rsidR="007533E2" w:rsidRPr="003A3A72" w:rsidRDefault="007533E2" w:rsidP="007533E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Предложения</w:t>
      </w:r>
      <w:r w:rsidRPr="003A3A72">
        <w:rPr>
          <w:rFonts w:ascii="Times New Roman" w:hAnsi="Times New Roman" w:cs="Times New Roman"/>
          <w:b/>
          <w:sz w:val="24"/>
          <w:szCs w:val="24"/>
        </w:rPr>
        <w:t xml:space="preserve"> п</w:t>
      </w:r>
      <w:r>
        <w:rPr>
          <w:rFonts w:ascii="Times New Roman" w:hAnsi="Times New Roman" w:cs="Times New Roman"/>
          <w:b/>
          <w:sz w:val="24"/>
          <w:szCs w:val="24"/>
        </w:rPr>
        <w:t>о улучшению качества преподавания дисциплин (модулей) и профессионального мастерства преподавателей</w:t>
      </w:r>
      <w:r w:rsidRPr="003A3A72">
        <w:rPr>
          <w:rFonts w:ascii="Times New Roman" w:hAnsi="Times New Roman" w:cs="Times New Roman"/>
          <w:b/>
          <w:sz w:val="24"/>
          <w:szCs w:val="24"/>
        </w:rPr>
        <w:t xml:space="preserve"> по данной образовательной программе:</w:t>
      </w:r>
    </w:p>
    <w:p w:rsidR="007533E2" w:rsidRDefault="007533E2" w:rsidP="00753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5E6C46">
        <w:rPr>
          <w:rFonts w:ascii="Times New Roman" w:hAnsi="Times New Roman" w:cs="Times New Roman"/>
          <w:sz w:val="24"/>
          <w:szCs w:val="24"/>
        </w:rPr>
        <w:t xml:space="preserve">Сохранить качество преподавания на существующем уровне. </w:t>
      </w:r>
    </w:p>
    <w:p w:rsidR="007533E2" w:rsidRDefault="007533E2" w:rsidP="00753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533E2" w:rsidRDefault="007533E2" w:rsidP="00753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проведенного ан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кетирования обучающихся будут использованы для совершенствования качества образования по данной образовательной программе и выработке дальнейших предложений и мероприятий по улучшению качества обучения в</w:t>
      </w:r>
      <w:r w:rsidR="005E6C46">
        <w:rPr>
          <w:rFonts w:ascii="Times New Roman" w:hAnsi="Times New Roman" w:cs="Times New Roman"/>
          <w:sz w:val="24"/>
          <w:szCs w:val="24"/>
        </w:rPr>
        <w:t>о Владимирском филиале</w:t>
      </w:r>
      <w:r>
        <w:rPr>
          <w:rFonts w:ascii="Times New Roman" w:hAnsi="Times New Roman" w:cs="Times New Roman"/>
          <w:sz w:val="24"/>
          <w:szCs w:val="24"/>
        </w:rPr>
        <w:t xml:space="preserve"> Российско</w:t>
      </w:r>
      <w:r w:rsidR="005E6C46">
        <w:rPr>
          <w:rFonts w:ascii="Times New Roman" w:hAnsi="Times New Roman" w:cs="Times New Roman"/>
          <w:sz w:val="24"/>
          <w:szCs w:val="24"/>
        </w:rPr>
        <w:t>го</w:t>
      </w:r>
      <w:r>
        <w:rPr>
          <w:rFonts w:ascii="Times New Roman" w:hAnsi="Times New Roman" w:cs="Times New Roman"/>
          <w:sz w:val="24"/>
          <w:szCs w:val="24"/>
        </w:rPr>
        <w:t xml:space="preserve"> университет</w:t>
      </w:r>
      <w:r w:rsidR="005E6C46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кооперации.</w:t>
      </w:r>
    </w:p>
    <w:p w:rsidR="007533E2" w:rsidRPr="000738F8" w:rsidRDefault="007533E2" w:rsidP="00753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E4235" w:rsidRPr="00EE4235" w:rsidRDefault="00EE4235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EE4235" w:rsidRPr="00EE4235" w:rsidSect="0082039C">
      <w:footerReference w:type="default" r:id="rId17"/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4DB9" w:rsidRDefault="00E64DB9" w:rsidP="00B02CE5">
      <w:pPr>
        <w:spacing w:after="0" w:line="240" w:lineRule="auto"/>
      </w:pPr>
      <w:r>
        <w:separator/>
      </w:r>
    </w:p>
  </w:endnote>
  <w:endnote w:type="continuationSeparator" w:id="0">
    <w:p w:rsidR="00E64DB9" w:rsidRDefault="00E64DB9" w:rsidP="00B02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1666166"/>
      <w:docPartObj>
        <w:docPartGallery w:val="Page Numbers (Bottom of Page)"/>
        <w:docPartUnique/>
      </w:docPartObj>
    </w:sdtPr>
    <w:sdtEndPr/>
    <w:sdtContent>
      <w:p w:rsidR="00B02CE5" w:rsidRDefault="00B02CE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152C">
          <w:rPr>
            <w:noProof/>
          </w:rPr>
          <w:t>4</w:t>
        </w:r>
        <w:r>
          <w:fldChar w:fldCharType="end"/>
        </w:r>
      </w:p>
    </w:sdtContent>
  </w:sdt>
  <w:p w:rsidR="00B02CE5" w:rsidRDefault="00B02CE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4DB9" w:rsidRDefault="00E64DB9" w:rsidP="00B02CE5">
      <w:pPr>
        <w:spacing w:after="0" w:line="240" w:lineRule="auto"/>
      </w:pPr>
      <w:r>
        <w:separator/>
      </w:r>
    </w:p>
  </w:footnote>
  <w:footnote w:type="continuationSeparator" w:id="0">
    <w:p w:rsidR="00E64DB9" w:rsidRDefault="00E64DB9" w:rsidP="00B02C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307F47"/>
    <w:multiLevelType w:val="hybridMultilevel"/>
    <w:tmpl w:val="23B0820C"/>
    <w:lvl w:ilvl="0" w:tplc="B770EF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5F0ECB"/>
    <w:multiLevelType w:val="hybridMultilevel"/>
    <w:tmpl w:val="5AB085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1DA"/>
    <w:rsid w:val="00044898"/>
    <w:rsid w:val="000738F8"/>
    <w:rsid w:val="00093F3C"/>
    <w:rsid w:val="000A6D19"/>
    <w:rsid w:val="00106144"/>
    <w:rsid w:val="001119AF"/>
    <w:rsid w:val="001168E2"/>
    <w:rsid w:val="001353BE"/>
    <w:rsid w:val="00137C66"/>
    <w:rsid w:val="0016170E"/>
    <w:rsid w:val="001624D8"/>
    <w:rsid w:val="001C5FBE"/>
    <w:rsid w:val="00223409"/>
    <w:rsid w:val="00236F6C"/>
    <w:rsid w:val="00277BB4"/>
    <w:rsid w:val="0028650D"/>
    <w:rsid w:val="002921EF"/>
    <w:rsid w:val="002D152C"/>
    <w:rsid w:val="002D63C7"/>
    <w:rsid w:val="00324227"/>
    <w:rsid w:val="00334589"/>
    <w:rsid w:val="0036798A"/>
    <w:rsid w:val="00370381"/>
    <w:rsid w:val="00375B19"/>
    <w:rsid w:val="003A3A72"/>
    <w:rsid w:val="003A6462"/>
    <w:rsid w:val="003C21DA"/>
    <w:rsid w:val="003C4DA2"/>
    <w:rsid w:val="003C66A2"/>
    <w:rsid w:val="003D7CFF"/>
    <w:rsid w:val="003E47FA"/>
    <w:rsid w:val="003E6079"/>
    <w:rsid w:val="003F6FE9"/>
    <w:rsid w:val="004002F1"/>
    <w:rsid w:val="00446781"/>
    <w:rsid w:val="004579C3"/>
    <w:rsid w:val="004653BD"/>
    <w:rsid w:val="004943E0"/>
    <w:rsid w:val="004E1C6A"/>
    <w:rsid w:val="0050234C"/>
    <w:rsid w:val="00514C7B"/>
    <w:rsid w:val="005156F8"/>
    <w:rsid w:val="00524B3A"/>
    <w:rsid w:val="00587707"/>
    <w:rsid w:val="005E6C46"/>
    <w:rsid w:val="00617B82"/>
    <w:rsid w:val="00691733"/>
    <w:rsid w:val="006A2BE6"/>
    <w:rsid w:val="006B2E8F"/>
    <w:rsid w:val="006F18AD"/>
    <w:rsid w:val="00741B40"/>
    <w:rsid w:val="007533E2"/>
    <w:rsid w:val="00757747"/>
    <w:rsid w:val="00777792"/>
    <w:rsid w:val="007A20CB"/>
    <w:rsid w:val="0082039C"/>
    <w:rsid w:val="00841AF9"/>
    <w:rsid w:val="008570D5"/>
    <w:rsid w:val="00863D93"/>
    <w:rsid w:val="00872237"/>
    <w:rsid w:val="00874202"/>
    <w:rsid w:val="008D2753"/>
    <w:rsid w:val="008E1A64"/>
    <w:rsid w:val="00900411"/>
    <w:rsid w:val="0092698D"/>
    <w:rsid w:val="00942F92"/>
    <w:rsid w:val="00945AFE"/>
    <w:rsid w:val="00952954"/>
    <w:rsid w:val="0095308D"/>
    <w:rsid w:val="009B6CBA"/>
    <w:rsid w:val="009C627B"/>
    <w:rsid w:val="009E4601"/>
    <w:rsid w:val="00A71121"/>
    <w:rsid w:val="00AC412A"/>
    <w:rsid w:val="00B000A8"/>
    <w:rsid w:val="00B02CE5"/>
    <w:rsid w:val="00B14943"/>
    <w:rsid w:val="00B64D85"/>
    <w:rsid w:val="00BA2D50"/>
    <w:rsid w:val="00BD35A2"/>
    <w:rsid w:val="00C01F39"/>
    <w:rsid w:val="00C11466"/>
    <w:rsid w:val="00C342A8"/>
    <w:rsid w:val="00CD0B87"/>
    <w:rsid w:val="00D546BD"/>
    <w:rsid w:val="00DD2E8F"/>
    <w:rsid w:val="00DE4B08"/>
    <w:rsid w:val="00DF66DD"/>
    <w:rsid w:val="00E17C19"/>
    <w:rsid w:val="00E54CB3"/>
    <w:rsid w:val="00E64DB9"/>
    <w:rsid w:val="00E67F1D"/>
    <w:rsid w:val="00EC1A35"/>
    <w:rsid w:val="00EC267C"/>
    <w:rsid w:val="00ED3816"/>
    <w:rsid w:val="00ED7B0F"/>
    <w:rsid w:val="00EE4235"/>
    <w:rsid w:val="00F405FD"/>
    <w:rsid w:val="00F42695"/>
    <w:rsid w:val="00F53CBF"/>
    <w:rsid w:val="00F977CF"/>
    <w:rsid w:val="00FB3DA3"/>
    <w:rsid w:val="00FC0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36520E-480E-43D5-A83B-905EE3E15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B40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3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D3816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paragraph" w:styleId="a5">
    <w:name w:val="header"/>
    <w:basedOn w:val="a"/>
    <w:link w:val="a6"/>
    <w:uiPriority w:val="99"/>
    <w:unhideWhenUsed/>
    <w:rsid w:val="00B02C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02CE5"/>
    <w:rPr>
      <w:kern w:val="2"/>
      <w14:ligatures w14:val="standardContextual"/>
    </w:rPr>
  </w:style>
  <w:style w:type="paragraph" w:styleId="a7">
    <w:name w:val="footer"/>
    <w:basedOn w:val="a"/>
    <w:link w:val="a8"/>
    <w:uiPriority w:val="99"/>
    <w:unhideWhenUsed/>
    <w:rsid w:val="00B02C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02CE5"/>
    <w:rPr>
      <w:kern w:val="2"/>
      <w14:ligatures w14:val="standardContextual"/>
    </w:rPr>
  </w:style>
  <w:style w:type="paragraph" w:styleId="a9">
    <w:name w:val="endnote text"/>
    <w:basedOn w:val="a"/>
    <w:link w:val="aa"/>
    <w:uiPriority w:val="99"/>
    <w:semiHidden/>
    <w:unhideWhenUsed/>
    <w:rsid w:val="002D63C7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2D63C7"/>
    <w:rPr>
      <w:kern w:val="2"/>
      <w:sz w:val="20"/>
      <w:szCs w:val="20"/>
      <w14:ligatures w14:val="standardContextual"/>
    </w:rPr>
  </w:style>
  <w:style w:type="character" w:styleId="ab">
    <w:name w:val="endnote reference"/>
    <w:basedOn w:val="a0"/>
    <w:uiPriority w:val="99"/>
    <w:semiHidden/>
    <w:unhideWhenUsed/>
    <w:rsid w:val="002D63C7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2D63C7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D63C7"/>
    <w:rPr>
      <w:kern w:val="2"/>
      <w:sz w:val="20"/>
      <w:szCs w:val="20"/>
      <w14:ligatures w14:val="standardContextual"/>
    </w:rPr>
  </w:style>
  <w:style w:type="character" w:styleId="ae">
    <w:name w:val="footnote reference"/>
    <w:basedOn w:val="a0"/>
    <w:uiPriority w:val="99"/>
    <w:semiHidden/>
    <w:unhideWhenUsed/>
    <w:rsid w:val="002D63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6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10" Type="http://schemas.openxmlformats.org/officeDocument/2006/relationships/chart" Target="charts/chart3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_____Microsoft_Excel1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_____Microsoft_Excel3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package" Target="../embeddings/_____Microsoft_Excel4.xlsx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package" Target="../embeddings/_____Microsoft_Excel5.xlsx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9.xml"/><Relationship Id="rId1" Type="http://schemas.microsoft.com/office/2011/relationships/chartStyle" Target="style9.xml"/><Relationship Id="rId4" Type="http://schemas.openxmlformats.org/officeDocument/2006/relationships/package" Target="../embeddings/_____Microsoft_Excel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EE7-47BE-936C-910A493B2BB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EE7-47BE-936C-910A493B2BBB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FEE7-47BE-936C-910A493B2BB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всегда</c:v>
                </c:pt>
                <c:pt idx="1">
                  <c:v>в 50% случаях</c:v>
                </c:pt>
                <c:pt idx="2">
                  <c:v>редко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FEE7-47BE-936C-910A493B2BB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01E-422F-B9D6-E717F6F033C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01E-422F-B9D6-E717F6F033C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01E-422F-B9D6-E717F6F033C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всегда</c:v>
                </c:pt>
                <c:pt idx="1">
                  <c:v>в 50% случаях</c:v>
                </c:pt>
                <c:pt idx="2">
                  <c:v>редко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01E-422F-B9D6-E717F6F033C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8A5-4EC6-9F82-E7FE3D0AC00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8A5-4EC6-9F82-E7FE3D0AC00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58A5-4EC6-9F82-E7FE3D0AC00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всегда</c:v>
                </c:pt>
                <c:pt idx="1">
                  <c:v>в 50% случаях</c:v>
                </c:pt>
                <c:pt idx="2">
                  <c:v>редко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58A5-4EC6-9F82-E7FE3D0AC00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01E-422F-B9D6-E717F6F033C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01E-422F-B9D6-E717F6F033C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01E-422F-B9D6-E717F6F033C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всегда</c:v>
                </c:pt>
                <c:pt idx="1">
                  <c:v>в 50% случаях</c:v>
                </c:pt>
                <c:pt idx="2">
                  <c:v>редко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01E-422F-B9D6-E717F6F033C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01E-422F-B9D6-E717F6F033C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01E-422F-B9D6-E717F6F033C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01E-422F-B9D6-E717F6F033C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всегда</c:v>
                </c:pt>
                <c:pt idx="1">
                  <c:v>в 50% случаях</c:v>
                </c:pt>
                <c:pt idx="2">
                  <c:v>редко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01E-422F-B9D6-E717F6F033C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01E-422F-B9D6-E717F6F033C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01E-422F-B9D6-E717F6F033C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01E-422F-B9D6-E717F6F033C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всегда</c:v>
                </c:pt>
                <c:pt idx="1">
                  <c:v>в 50% случаях</c:v>
                </c:pt>
                <c:pt idx="2">
                  <c:v>редко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01E-422F-B9D6-E717F6F033C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BEC-4679-86FC-28D73E93194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BEC-4679-86FC-28D73E93194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BEC-4679-86FC-28D73E93194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всегда</c:v>
                </c:pt>
                <c:pt idx="1">
                  <c:v>в 50% случаях</c:v>
                </c:pt>
                <c:pt idx="2">
                  <c:v>редко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0.93300000000000005</c:v>
                </c:pt>
                <c:pt idx="1">
                  <c:v>6.7000000000000004E-2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BEC-4679-86FC-28D73E93194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C3A-4A54-BD40-BEEEB29B748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C3A-4A54-BD40-BEEEB29B748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C3A-4A54-BD40-BEEEB29B748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всегда</c:v>
                </c:pt>
                <c:pt idx="1">
                  <c:v>в 50% случаях</c:v>
                </c:pt>
                <c:pt idx="2">
                  <c:v>редко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4C3A-4A54-BD40-BEEEB29B748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01E-422F-B9D6-E717F6F033C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01E-422F-B9D6-E717F6F033C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01E-422F-B9D6-E717F6F033C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соответствуют </c:v>
                </c:pt>
                <c:pt idx="1">
                  <c:v>частично соответствуют </c:v>
                </c:pt>
                <c:pt idx="2">
                  <c:v>не соответствуют 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01E-422F-B9D6-E717F6F033C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306E2E-312A-4D8C-9391-2C708617A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Васильевна Сосенко</dc:creator>
  <cp:keywords/>
  <dc:description/>
  <cp:lastModifiedBy>Зам. директора</cp:lastModifiedBy>
  <cp:revision>5</cp:revision>
  <dcterms:created xsi:type="dcterms:W3CDTF">2025-05-12T11:26:00Z</dcterms:created>
  <dcterms:modified xsi:type="dcterms:W3CDTF">2025-09-03T12:55:00Z</dcterms:modified>
</cp:coreProperties>
</file>